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FD91" w14:textId="285B0F46" w:rsidR="00CD35BA" w:rsidRPr="00565E44" w:rsidRDefault="00565E44" w:rsidP="00CD35BA">
      <w:pPr>
        <w:rPr>
          <w:b/>
          <w:bCs/>
        </w:rPr>
      </w:pPr>
      <w:r w:rsidRPr="00565E44">
        <w:rPr>
          <w:b/>
          <w:bCs/>
        </w:rPr>
        <w:t>Re: Biography</w:t>
      </w:r>
      <w:r w:rsidR="00EA2BD7">
        <w:rPr>
          <w:b/>
          <w:bCs/>
        </w:rPr>
        <w:t xml:space="preserve"> </w:t>
      </w:r>
      <w:r w:rsidR="00EA2BD7">
        <w:rPr>
          <w:b/>
          <w:bCs/>
        </w:rPr>
        <w:tab/>
        <w:t xml:space="preserve"> </w:t>
      </w:r>
      <w:r w:rsidR="00EA2BD7">
        <w:rPr>
          <w:b/>
          <w:bCs/>
        </w:rPr>
        <w:tab/>
      </w:r>
      <w:r w:rsidR="00EA2BD7">
        <w:rPr>
          <w:b/>
          <w:bCs/>
        </w:rPr>
        <w:tab/>
      </w:r>
      <w:r w:rsidR="00EA2BD7">
        <w:rPr>
          <w:b/>
          <w:bCs/>
        </w:rPr>
        <w:tab/>
      </w:r>
      <w:r w:rsidR="00EA2BD7">
        <w:rPr>
          <w:b/>
          <w:bCs/>
        </w:rPr>
        <w:tab/>
      </w:r>
      <w:r w:rsidR="00EA2BD7">
        <w:rPr>
          <w:b/>
          <w:bCs/>
        </w:rPr>
        <w:tab/>
      </w:r>
      <w:r w:rsidR="00EA2BD7">
        <w:rPr>
          <w:b/>
          <w:bCs/>
        </w:rPr>
        <w:tab/>
      </w:r>
      <w:r w:rsidR="00EA2BD7">
        <w:rPr>
          <w:b/>
          <w:bCs/>
        </w:rPr>
        <w:tab/>
        <w:t>Saeed Seyedmohammad, PhD</w:t>
      </w:r>
      <w:r>
        <w:rPr>
          <w:b/>
          <w:bCs/>
        </w:rPr>
        <w:br/>
      </w:r>
      <w:r>
        <w:rPr>
          <w:b/>
          <w:bCs/>
        </w:rPr>
        <w:br/>
      </w:r>
      <w:r w:rsidR="00CD35BA">
        <w:t xml:space="preserve">Dr. Seyedmohammad started off his career in immunology where he Investigated Inhibitory signals at the T-cell Immune Synapse. During his master’s degree at Imperial College London, he developed important immune assays that helped in the identification of prominent signaling molecules involved in T-cell activation. He then obtained his doctoral degree in biochemistry at the University of Cambridge, where he studied the characterization of a bacterial iron transport protein from Pseudomonas aeruginosa. In that thesis, Dr. Seyedmohammad successfully proved the trimeric </w:t>
      </w:r>
      <w:r w:rsidR="00EA2BD7">
        <w:t>model</w:t>
      </w:r>
      <w:r w:rsidR="00CD35BA">
        <w:t xml:space="preserve"> of the protein and identified key binding motifs driving the acquisition of iron into the bacterial cell. After venturing into several start-ups, he began a postdoctoral fellowship under the supervision of Dr. Van Eyk at the Advanced Clinical Biosciences Research Institute </w:t>
      </w:r>
      <w:r w:rsidR="00EA2BD7">
        <w:t>at</w:t>
      </w:r>
      <w:r w:rsidR="00CD35BA">
        <w:t xml:space="preserve"> Cedars Sinai Medical Research Division, where he is currently using novel proteomic approaches to study heart failure. Dr. Seyedmohammad is responsible for identifying newly synthesized proteins in human cardiomyocytes using AHA-labeling and is applying this approach to characterize important protein pathways involved in heart disease as a consequence of ischemia and reperfusion. He is also responsible for developing high-throughput assays, using a COVARIS sonication system to scale-up sample processing for a robust workflow. </w:t>
      </w:r>
    </w:p>
    <w:p w14:paraId="5E6B28BF" w14:textId="77777777" w:rsidR="00063825" w:rsidRDefault="00063825"/>
    <w:sectPr w:rsidR="0006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BA"/>
    <w:rsid w:val="00063825"/>
    <w:rsid w:val="00565E44"/>
    <w:rsid w:val="00722938"/>
    <w:rsid w:val="00CD35BA"/>
    <w:rsid w:val="00EA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CD1F"/>
  <w15:chartTrackingRefBased/>
  <w15:docId w15:val="{1EE78188-39B7-42BD-ABA0-F144A2C3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Seyedmohammad, Saeed</dc:creator>
  <cp:keywords/>
  <dc:description/>
  <cp:lastModifiedBy>Saeed Seyedmohammad</cp:lastModifiedBy>
  <cp:revision>5</cp:revision>
  <dcterms:created xsi:type="dcterms:W3CDTF">2021-11-30T21:05:00Z</dcterms:created>
  <dcterms:modified xsi:type="dcterms:W3CDTF">2022-04-29T17:12:00Z</dcterms:modified>
</cp:coreProperties>
</file>